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Dossier sourcé</w:t>
      </w:r>
    </w:p>
    <w:p>
      <w:pPr>
        <w:pStyle w:val="Heading1"/>
      </w:pPr>
      <w:r>
        <w:t>Question</w:t>
      </w:r>
    </w:p>
    <w:p>
      <w:r>
        <w:t>Atlas a-t-il conclu le contrat n°42, avec quelle fiabilité, et quel effectif ?</w:t>
      </w:r>
    </w:p>
    <w:p>
      <w:pPr>
        <w:pStyle w:val="Heading1"/>
      </w:pPr>
      <w:r>
        <w:t>Faits sourcés</w:t>
      </w:r>
    </w:p>
    <w:p>
      <w:r>
        <w:t>• L'usine d'Atlas emploie 250 personnes.   — source : ex:7bafa34c (origine : analyst)</w:t>
      </w:r>
    </w:p>
    <w:p>
      <w:r>
        <w:t xml:space="preserve">    ↳ Cote : fiabilité C × crédibilité 3. [mock] cote indicative sur 1 source(s) ; à valider par l'analyste.</w:t>
      </w:r>
    </w:p>
    <w:p>
      <w:r>
        <w:t>• Beral confirme un partenariat récent.   — source : ex:40d9fb24 (origine : analyst)</w:t>
      </w:r>
    </w:p>
    <w:p>
      <w:r>
        <w:t xml:space="preserve">    ↳ Cote : fiabilité C × crédibilité 3. [mock] cote indicative sur 1 source(s) ; à valider par l'analyste.</w:t>
      </w:r>
    </w:p>
    <w:p>
      <w:r>
        <w:t>• L'usine d'Atlas emploie 140 personnes.   — source : ex:d246bf8f (origine : analyst)</w:t>
      </w:r>
    </w:p>
    <w:p>
      <w:r>
        <w:t xml:space="preserve">    ↳ Cote : fiabilité C × crédibilité 3. [mock] cote indicative sur 1 source(s) ; à valider par l'analyste.</w:t>
      </w:r>
    </w:p>
    <w:p>
      <w:r>
        <w:t>• Le 3 juin 2024, un audit interne a été lancé.   — source : ex:68413e43 (origine : analyst)</w:t>
      </w:r>
    </w:p>
    <w:p>
      <w:r>
        <w:t xml:space="preserve">    ↳ Cote : fiabilité C × crédibilité 3. [mock] cote indicative sur 1 source(s) ; à valider par l'analyste.</w:t>
      </w:r>
    </w:p>
    <w:p>
      <w:r>
        <w:t>• Atlas a signé le contrat n°42.   — source : ex:87e0a5e4 (origine : analyst)</w:t>
      </w:r>
    </w:p>
    <w:p>
      <w:r>
        <w:t xml:space="preserve">    ↳ Cote : fiabilité C × crédibilité 3. [mock] cote indicative sur 1 source(s) ; à valider par l'analyste.</w:t>
      </w:r>
    </w:p>
    <w:p>
      <w:r>
        <w:t>• Une étude sectorielle a été publiée en septembre 2023.   — source : ex:ec7aa4ae (origine : analyst)</w:t>
      </w:r>
    </w:p>
    <w:p>
      <w:r>
        <w:t xml:space="preserve">    ↳ Cote : fiabilité C × crédibilité 3. [mock] cote indicative sur 1 source(s) ; à valider par l'analyste.</w:t>
      </w:r>
    </w:p>
    <w:p>
      <w:pPr>
        <w:pStyle w:val="Heading1"/>
      </w:pPr>
      <w:r>
        <w:t>Appréciations de l'analyste — non sourcées</w:t>
      </w:r>
    </w:p>
    <w:p>
      <w:r>
        <w:t>• Le partenariat paraît actif, mais l'effectif réel reste à confirmer.   [étiqueté NON SOURCÉ]</w:t>
      </w:r>
    </w:p>
    <w:p>
      <w:pPr>
        <w:pStyle w:val="Heading1"/>
      </w:pPr>
      <w:r>
        <w:t>Contradictions signalées</w:t>
      </w:r>
    </w:p>
    <w:p>
      <w:r>
        <w:t>• [signalement] « L'usine d'Atlas emploie 140 personnes. » (source : ex:d246bf8f) VS « L'usine d'Atlas emploie 250 personnes. » (source : ex:7bafa34c). sujet commun ["d'atlas", 'emploie', "l'usine"] ; nombres divergents ['140', '250']</w:t>
      </w:r>
    </w:p>
    <w:p>
      <w:pPr>
        <w:pStyle w:val="Heading1"/>
      </w:pPr>
      <w:r>
        <w:t>Chronologie</w:t>
      </w:r>
    </w:p>
    <w:p>
      <w:r>
        <w:t>• 2023-09-00 — Une étude sectorielle a été publiée en septembre 2023.   (source : ex:ec7aa4ae)</w:t>
      </w:r>
    </w:p>
    <w:p>
      <w:r>
        <w:t>• 2024-06-03 — Le 3 juin 2024, un audit interne a été lancé.   (source : ex:68413e43)</w:t>
      </w:r>
    </w:p>
    <w:p>
      <w:r>
        <w:t>• ????-??-?? — Atlas a signé le contrat n°42.   (source : ex:87e0a5e4)</w:t>
      </w:r>
    </w:p>
    <w:p>
      <w:r>
        <w:t>• ????-??-?? — Beral confirme un partenariat récent.   (source : ex:40d9fb24)</w:t>
      </w:r>
    </w:p>
    <w:p>
      <w:r>
        <w:t>• ????-??-?? — L'usine d'Atlas emploie 140 personnes.   (source : ex:d246bf8f)</w:t>
      </w:r>
    </w:p>
    <w:p>
      <w:r>
        <w:t>• ????-??-?? — L'usine d'Atlas emploie 250 personnes.   (source : ex:7bafa34c)</w:t>
      </w:r>
    </w:p>
    <w:p>
      <w:r>
        <w:br w:type="page"/>
      </w:r>
    </w:p>
    <w:p>
      <w:pPr>
        <w:pStyle w:val="Heading1"/>
      </w:pPr>
      <w:r>
        <w:t>Annexe — Manifeste d'intégrité</w:t>
      </w:r>
    </w:p>
    <w:p>
      <w:r>
        <w:t>Dossier : 68db15b5305e4730b847d317083da04c</w:t>
      </w:r>
    </w:p>
    <w:p>
      <w:r>
        <w:t>Tête de journal (journal_head) : 84ff5f5e44951cc40da4748eccc3a39f68fefee1df656eb9abc1f352f952432e</w:t>
      </w:r>
    </w:p>
    <w:p>
      <w:r>
        <w:t>Journal chaîné : /app/data/journals/68db15b5305e4730b847d317083da04c.jsonl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Artefact</w:t>
            </w:r>
          </w:p>
        </w:tc>
        <w:tc>
          <w:tcPr>
            <w:tcW w:type="dxa" w:w="4320"/>
          </w:tcPr>
          <w:p>
            <w:r>
              <w:t>Empreinte SHA-256</w:t>
            </w:r>
          </w:p>
        </w:tc>
      </w:tr>
      <w:tr>
        <w:tc>
          <w:tcPr>
            <w:tcW w:type="dxa" w:w="4320"/>
          </w:tcPr>
          <w:p>
            <w:r>
              <w:t>affirmation:aff:08eb4bb7</w:t>
            </w:r>
          </w:p>
        </w:tc>
        <w:tc>
          <w:tcPr>
            <w:tcW w:type="dxa" w:w="4320"/>
          </w:tcPr>
          <w:p>
            <w:r>
              <w:t>e3253ee95b24c3644f05e22501ae110842baf15b6de7e1a8aae21afac35f4a06</w:t>
            </w:r>
          </w:p>
        </w:tc>
      </w:tr>
      <w:tr>
        <w:tc>
          <w:tcPr>
            <w:tcW w:type="dxa" w:w="4320"/>
          </w:tcPr>
          <w:p>
            <w:r>
              <w:t>affirmation:aff:11b8c0eb</w:t>
            </w:r>
          </w:p>
        </w:tc>
        <w:tc>
          <w:tcPr>
            <w:tcW w:type="dxa" w:w="4320"/>
          </w:tcPr>
          <w:p>
            <w:r>
              <w:t>f16a80e94e7c38099d0f73ccd1758e2e3c6d238497687ede20e2636a13ec8416</w:t>
            </w:r>
          </w:p>
        </w:tc>
      </w:tr>
      <w:tr>
        <w:tc>
          <w:tcPr>
            <w:tcW w:type="dxa" w:w="4320"/>
          </w:tcPr>
          <w:p>
            <w:r>
              <w:t>affirmation:aff:7d8ea99e</w:t>
            </w:r>
          </w:p>
        </w:tc>
        <w:tc>
          <w:tcPr>
            <w:tcW w:type="dxa" w:w="4320"/>
          </w:tcPr>
          <w:p>
            <w:r>
              <w:t>da487953c1c367a9d5adfa10da053265da6226459a78c021148440907a38ed5b</w:t>
            </w:r>
          </w:p>
        </w:tc>
      </w:tr>
      <w:tr>
        <w:tc>
          <w:tcPr>
            <w:tcW w:type="dxa" w:w="4320"/>
          </w:tcPr>
          <w:p>
            <w:r>
              <w:t>affirmation:aff:a728a84b</w:t>
            </w:r>
          </w:p>
        </w:tc>
        <w:tc>
          <w:tcPr>
            <w:tcW w:type="dxa" w:w="4320"/>
          </w:tcPr>
          <w:p>
            <w:r>
              <w:t>3e9886ee22900640a1b52f7d4171a0252aee9830b2b4b6bafc837b9d126479d0</w:t>
            </w:r>
          </w:p>
        </w:tc>
      </w:tr>
      <w:tr>
        <w:tc>
          <w:tcPr>
            <w:tcW w:type="dxa" w:w="4320"/>
          </w:tcPr>
          <w:p>
            <w:r>
              <w:t>affirmation:aff:b2d09881</w:t>
            </w:r>
          </w:p>
        </w:tc>
        <w:tc>
          <w:tcPr>
            <w:tcW w:type="dxa" w:w="4320"/>
          </w:tcPr>
          <w:p>
            <w:r>
              <w:t>2c3322955239a6385d893e5fd0174eee90aa46c09c1adeae8d80c155271b1856</w:t>
            </w:r>
          </w:p>
        </w:tc>
      </w:tr>
      <w:tr>
        <w:tc>
          <w:tcPr>
            <w:tcW w:type="dxa" w:w="4320"/>
          </w:tcPr>
          <w:p>
            <w:r>
              <w:t>affirmation:aff:c84eace1</w:t>
            </w:r>
          </w:p>
        </w:tc>
        <w:tc>
          <w:tcPr>
            <w:tcW w:type="dxa" w:w="4320"/>
          </w:tcPr>
          <w:p>
            <w:r>
              <w:t>9c3fd8942f52e601c9d33dfd713d072879f9a73dc8deaf72d5c4632af40e6a50</w:t>
            </w:r>
          </w:p>
        </w:tc>
      </w:tr>
      <w:tr>
        <w:tc>
          <w:tcPr>
            <w:tcW w:type="dxa" w:w="4320"/>
          </w:tcPr>
          <w:p>
            <w:r>
              <w:t>judgment:jud:3da5bc6c</w:t>
            </w:r>
          </w:p>
        </w:tc>
        <w:tc>
          <w:tcPr>
            <w:tcW w:type="dxa" w:w="4320"/>
          </w:tcPr>
          <w:p>
            <w:r>
              <w:t>246389d24831e5376d4d4e0310be3e9c2abaed1bc659b716f7d5eba8e2d47977</w:t>
            </w:r>
          </w:p>
        </w:tc>
      </w:tr>
      <w:tr>
        <w:tc>
          <w:tcPr>
            <w:tcW w:type="dxa" w:w="4320"/>
          </w:tcPr>
          <w:p>
            <w:r>
              <w:t>source:sv:0cb66a73</w:t>
            </w:r>
          </w:p>
        </w:tc>
        <w:tc>
          <w:tcPr>
            <w:tcW w:type="dxa" w:w="4320"/>
          </w:tcPr>
          <w:p>
            <w:r>
              <w:t>e47aa0ea9f31dcc83874cba6fa88ca76a3e98194bfc0a40b10b3e5f39d40a847</w:t>
            </w:r>
          </w:p>
        </w:tc>
      </w:tr>
      <w:tr>
        <w:tc>
          <w:tcPr>
            <w:tcW w:type="dxa" w:w="4320"/>
          </w:tcPr>
          <w:p>
            <w:r>
              <w:t>source:sv:552ead38</w:t>
            </w:r>
          </w:p>
        </w:tc>
        <w:tc>
          <w:tcPr>
            <w:tcW w:type="dxa" w:w="4320"/>
          </w:tcPr>
          <w:p>
            <w:r>
              <w:t>9b791a846acd34bb2f992a01fc11b9819061d0e4203d30f5622160c17ad346f7</w:t>
            </w:r>
          </w:p>
        </w:tc>
      </w:tr>
      <w:tr>
        <w:tc>
          <w:tcPr>
            <w:tcW w:type="dxa" w:w="4320"/>
          </w:tcPr>
          <w:p>
            <w:r>
              <w:t>source:sv:7e4036a7</w:t>
            </w:r>
          </w:p>
        </w:tc>
        <w:tc>
          <w:tcPr>
            <w:tcW w:type="dxa" w:w="4320"/>
          </w:tcPr>
          <w:p>
            <w:r>
              <w:t>2c939055422c3f3f73b56be0837b150f783050066922e549b8d56cc70e7841f8</w:t>
            </w:r>
          </w:p>
        </w:tc>
      </w:tr>
      <w:tr>
        <w:tc>
          <w:tcPr>
            <w:tcW w:type="dxa" w:w="4320"/>
          </w:tcPr>
          <w:p>
            <w:r>
              <w:t>source:sv:ad8b0811</w:t>
            </w:r>
          </w:p>
        </w:tc>
        <w:tc>
          <w:tcPr>
            <w:tcW w:type="dxa" w:w="4320"/>
          </w:tcPr>
          <w:p>
            <w:r>
              <w:t>06ac1414726584212761bc24271605dbf3ea0ed4376cf9ec0ed5a68506e34e30</w:t>
            </w:r>
          </w:p>
        </w:tc>
      </w:tr>
      <w:tr>
        <w:tc>
          <w:tcPr>
            <w:tcW w:type="dxa" w:w="4320"/>
          </w:tcPr>
          <w:p>
            <w:r>
              <w:t>source:sv:e230df6a</w:t>
            </w:r>
          </w:p>
        </w:tc>
        <w:tc>
          <w:tcPr>
            <w:tcW w:type="dxa" w:w="4320"/>
          </w:tcPr>
          <w:p>
            <w:r>
              <w:t>ef7fabe348ebac0bd461fdd15df28c7f91492305ab885f366bfc8222301271c2</w:t>
            </w:r>
          </w:p>
        </w:tc>
      </w:tr>
      <w:tr>
        <w:tc>
          <w:tcPr>
            <w:tcW w:type="dxa" w:w="4320"/>
          </w:tcPr>
          <w:p>
            <w:r>
              <w:t>source:sv:f10e4292</w:t>
            </w:r>
          </w:p>
        </w:tc>
        <w:tc>
          <w:tcPr>
            <w:tcW w:type="dxa" w:w="4320"/>
          </w:tcPr>
          <w:p>
            <w:r>
              <w:t>3f812d5055611252fa913a4a2244d5394118a11ac2fb0f18e638a4b30b868753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